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bookmarkStart w:id="0" w:name="_GoBack"/>
      <w:r>
        <w:rPr>
          <w:rFonts w:hint="eastAsia"/>
          <w:sz w:val="32"/>
          <w:szCs w:val="32"/>
          <w:lang w:eastAsia="zh-CN"/>
        </w:rPr>
        <w:t>关于</w:t>
      </w:r>
      <w:r>
        <w:rPr>
          <w:rFonts w:hint="eastAsia"/>
          <w:sz w:val="32"/>
          <w:szCs w:val="32"/>
        </w:rPr>
        <w:t>师生在校外通过业务代理服务器访问</w:t>
      </w:r>
      <w:r>
        <w:rPr>
          <w:rFonts w:hint="eastAsia"/>
          <w:sz w:val="32"/>
          <w:szCs w:val="32"/>
          <w:lang w:eastAsia="zh-CN"/>
        </w:rPr>
        <w:t>校内</w:t>
      </w:r>
      <w:r>
        <w:rPr>
          <w:rFonts w:hint="eastAsia"/>
          <w:sz w:val="32"/>
          <w:szCs w:val="32"/>
        </w:rPr>
        <w:t>系统</w:t>
      </w:r>
      <w:r>
        <w:rPr>
          <w:rFonts w:hint="eastAsia"/>
          <w:sz w:val="32"/>
          <w:szCs w:val="32"/>
          <w:lang w:eastAsia="zh-CN"/>
        </w:rPr>
        <w:t>的设置方法</w:t>
      </w:r>
    </w:p>
    <w:bookmarkEnd w:id="0"/>
    <w:p>
      <w:pPr>
        <w:ind w:firstLine="560" w:firstLineChars="200"/>
        <w:rPr>
          <w:rFonts w:hint="eastAsia"/>
          <w:sz w:val="28"/>
          <w:szCs w:val="28"/>
        </w:rPr>
      </w:pPr>
    </w:p>
    <w:p>
      <w:pPr>
        <w:ind w:firstLine="560" w:firstLineChars="200"/>
        <w:rPr>
          <w:rFonts w:hint="eastAsia"/>
          <w:sz w:val="28"/>
          <w:szCs w:val="28"/>
          <w:lang w:val="en-US" w:eastAsia="zh-CN"/>
        </w:rPr>
      </w:pPr>
      <w:r>
        <w:rPr>
          <w:rFonts w:hint="eastAsia"/>
          <w:sz w:val="28"/>
          <w:szCs w:val="28"/>
        </w:rPr>
        <w:t>为方便师生在校外访问研究生教育管理系统，进行答辩申请/学位论文审核/导师申请等相关业务，</w:t>
      </w:r>
      <w:r>
        <w:rPr>
          <w:rFonts w:hint="eastAsia"/>
          <w:sz w:val="28"/>
          <w:szCs w:val="28"/>
          <w:lang w:eastAsia="zh-CN"/>
        </w:rPr>
        <w:t>校</w:t>
      </w:r>
      <w:r>
        <w:rPr>
          <w:rFonts w:hint="eastAsia"/>
          <w:sz w:val="28"/>
          <w:szCs w:val="28"/>
        </w:rPr>
        <w:t>信息办</w:t>
      </w:r>
      <w:r>
        <w:rPr>
          <w:rFonts w:hint="eastAsia"/>
          <w:sz w:val="28"/>
          <w:szCs w:val="28"/>
          <w:lang w:eastAsia="zh-CN"/>
        </w:rPr>
        <w:t>现</w:t>
      </w:r>
      <w:r>
        <w:rPr>
          <w:rFonts w:hint="eastAsia"/>
          <w:sz w:val="28"/>
          <w:szCs w:val="28"/>
        </w:rPr>
        <w:t>定制</w:t>
      </w:r>
      <w:r>
        <w:rPr>
          <w:rFonts w:hint="eastAsia"/>
          <w:sz w:val="28"/>
          <w:szCs w:val="28"/>
          <w:lang w:eastAsia="zh-CN"/>
        </w:rPr>
        <w:t>了</w:t>
      </w:r>
      <w:r>
        <w:rPr>
          <w:rFonts w:hint="eastAsia"/>
          <w:sz w:val="28"/>
          <w:szCs w:val="28"/>
        </w:rPr>
        <w:t>校外访问方案（业务代理服务器）</w:t>
      </w:r>
      <w:r>
        <w:rPr>
          <w:rFonts w:hint="eastAsia"/>
          <w:sz w:val="28"/>
          <w:szCs w:val="28"/>
          <w:lang w:val="en-US" w:eastAsia="zh-CN"/>
        </w:rPr>
        <w:t>:</w:t>
      </w:r>
    </w:p>
    <w:p>
      <w:pPr>
        <w:rPr>
          <w:rFonts w:hint="eastAsia"/>
          <w:sz w:val="28"/>
          <w:szCs w:val="28"/>
          <w:lang w:val="en-US" w:eastAsia="zh-CN"/>
        </w:rPr>
      </w:pPr>
    </w:p>
    <w:p>
      <w:pPr>
        <w:rPr>
          <w:rFonts w:hint="eastAsia"/>
          <w:sz w:val="28"/>
          <w:szCs w:val="28"/>
          <w:lang w:val="en-US"/>
        </w:rPr>
      </w:pPr>
      <w:r>
        <w:rPr>
          <w:rFonts w:hint="eastAsia"/>
          <w:sz w:val="28"/>
          <w:szCs w:val="28"/>
        </w:rPr>
        <w:t xml:space="preserve">    师生在校外通过业务代理服务器访问相关系统的具体设置方法详见附件1，代理服务器地址为202.120.224.47,端口号8080，在校师生可使用统一身份认证(UIS)进行登陆，代理服务可用时间为工作日9:00-17:05。</w:t>
      </w:r>
    </w:p>
    <w:p>
      <w:pPr>
        <w:rPr>
          <w:rFonts w:hint="eastAsia"/>
          <w:sz w:val="28"/>
          <w:szCs w:val="28"/>
        </w:rPr>
      </w:pPr>
    </w:p>
    <w:p>
      <w:pPr>
        <w:rPr>
          <w:rFonts w:hint="eastAsia"/>
          <w:sz w:val="28"/>
          <w:szCs w:val="28"/>
        </w:rPr>
      </w:pPr>
      <w:r>
        <w:rPr>
          <w:rFonts w:hint="eastAsia"/>
          <w:sz w:val="28"/>
          <w:szCs w:val="28"/>
        </w:rPr>
        <w:t xml:space="preserve">    另外，教师在校外仍可通过SSLVPN客户端访问校园网及相关系统，SSLVPN客户端配置步骤详见附件2。</w:t>
      </w:r>
    </w:p>
    <w:p>
      <w:pPr>
        <w:rPr>
          <w:rFonts w:hint="eastAsia"/>
          <w:sz w:val="28"/>
          <w:szCs w:val="28"/>
        </w:rPr>
      </w:pPr>
    </w:p>
    <w:p>
      <w:pPr>
        <w:rPr>
          <w:rFonts w:hint="eastAsia"/>
          <w:sz w:val="28"/>
          <w:szCs w:val="28"/>
          <w:lang w:val="en-US" w:eastAsia="zh-CN"/>
        </w:rPr>
      </w:pPr>
      <w:r>
        <w:rPr>
          <w:rFonts w:hint="eastAsia"/>
          <w:sz w:val="28"/>
          <w:szCs w:val="28"/>
          <w:lang w:val="en-US" w:eastAsia="zh-CN"/>
        </w:rPr>
        <w:t xml:space="preserve">                               复旦大学法学院法律硕士办公室</w:t>
      </w:r>
    </w:p>
    <w:p>
      <w:pPr>
        <w:rPr>
          <w:rFonts w:hint="eastAsia"/>
          <w:sz w:val="28"/>
          <w:szCs w:val="28"/>
          <w:lang w:val="en-US" w:eastAsia="zh-CN"/>
        </w:rPr>
      </w:pPr>
      <w:r>
        <w:rPr>
          <w:rFonts w:hint="eastAsia"/>
          <w:sz w:val="28"/>
          <w:szCs w:val="28"/>
          <w:lang w:val="en-US" w:eastAsia="zh-CN"/>
        </w:rPr>
        <w:t xml:space="preserve">                                        2017年10月16日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0446B"/>
    <w:rsid w:val="51D04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2017-10-16T07:03:00Z</dcterms:created>
  <dc:creator>JMoffice</dc:creator>
  <cp:lastModifiedBy>JMoffice</cp:lastModifiedBy>
  <dcterms:modified xsi:type="dcterms:W3CDTF">2017-10-16T07:10:48Z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