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复旦大学法学院2018年全日制法律硕士（非法学）推荐免试研究生拟录取及候补名单</w:t>
      </w:r>
      <w:r>
        <w:rPr>
          <w:rFonts w:hint="eastAsia"/>
          <w:sz w:val="32"/>
          <w:szCs w:val="32"/>
          <w:lang w:val="en-US" w:eastAsia="zh-CN"/>
        </w:rPr>
        <w:t>&amp;注意事项</w:t>
      </w:r>
    </w:p>
    <w:p>
      <w:pPr>
        <w:jc w:val="center"/>
        <w:rPr>
          <w:rFonts w:hint="eastAsia"/>
          <w:sz w:val="24"/>
          <w:szCs w:val="24"/>
          <w:lang w:eastAsia="zh-CN"/>
        </w:rPr>
      </w:pPr>
    </w:p>
    <w:p>
      <w:pPr>
        <w:numPr>
          <w:ilvl w:val="0"/>
          <w:numId w:val="1"/>
        </w:numPr>
        <w:ind w:left="480" w:hanging="480" w:hangingChars="20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以下考生为获得复旦大学法学院2018年全日制法律硕士（非法学）推荐免试研究生拟录取资格考生</w:t>
      </w:r>
    </w:p>
    <w:p>
      <w:pPr>
        <w:numPr>
          <w:ilvl w:val="0"/>
          <w:numId w:val="0"/>
        </w:numPr>
        <w:ind w:leftChars="-200"/>
        <w:jc w:val="left"/>
        <w:rPr>
          <w:rFonts w:hint="eastAsia"/>
          <w:sz w:val="24"/>
          <w:szCs w:val="24"/>
          <w:lang w:eastAsia="zh-CN"/>
        </w:rPr>
      </w:pPr>
    </w:p>
    <w:tbl>
      <w:tblPr>
        <w:tblStyle w:val="3"/>
        <w:tblW w:w="33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5"/>
        <w:gridCol w:w="1080"/>
        <w:gridCol w:w="16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接收专业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安子奇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法律（非法学）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黄蕾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法律（非法学）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王越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法律（非法学）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骆春玮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法律（非法学）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周宇瑶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法律（非法学）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楚梦琦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法律（非法学）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王达轩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法律（非法学）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何弋頔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法律（非法学）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卢丝雨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法律（非法学）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卢金瑾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法律（非法学）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林雪娇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法律（非法学）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曹丁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法律（非法学）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王牧阳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法律（非法学）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杨景升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法律（非法学）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肖慧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法律（非法学）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赵子浩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法律（非法学）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宁静致远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法律（非法学）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李婧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法律（非法学）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乔炳然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法律（非法学）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法律（非法学）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周娇娇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法律（非法学）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游欣洁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法律（非法学）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李凯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法律（非法学）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刘怡君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法律（非法学）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彭宪辉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法律（非法学）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周若维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法律（非法学）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胡佳颖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法律（非法学）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李佩涵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法律（非法学）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钱能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法律（非法学）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韦茜文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法律（非法学）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周利珊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法律（非法学）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何俊寰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法律（非法学）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法律（非法学）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刘水晶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法律（非法学）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林雅苹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法律（非法学）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万尽涵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法律（非法学）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郑旭超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法律（非法学）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杨韵影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法律（非法学）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商枥云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法律（非法学）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钟丽莎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法律（非法学）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童渝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法律（非法学）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祝江坤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法律（非法学）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周艳辉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法律（非法学）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法律（非法学）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蒋一帆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法律（非法学）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谭昊然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法律（非法学）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法律（非法学）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杨展迪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法律（非法学）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周丹宁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法律（非法学）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鲍雪丽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法律（非法学）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法律（非法学）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陈晋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法律（非法学）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闫欣晴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法律（非法学）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王一璇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法律（非法学）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邓鑫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法律（非法学）</w:t>
            </w:r>
          </w:p>
        </w:tc>
      </w:tr>
    </w:tbl>
    <w:p>
      <w:pPr>
        <w:numPr>
          <w:ilvl w:val="0"/>
          <w:numId w:val="0"/>
        </w:numPr>
        <w:ind w:leftChars="-200"/>
        <w:jc w:val="left"/>
        <w:rPr>
          <w:rFonts w:hint="eastAsia"/>
          <w:sz w:val="24"/>
          <w:szCs w:val="24"/>
          <w:lang w:eastAsia="zh-CN"/>
        </w:rPr>
      </w:pPr>
    </w:p>
    <w:p>
      <w:pPr>
        <w:numPr>
          <w:ilvl w:val="0"/>
          <w:numId w:val="1"/>
        </w:numPr>
        <w:ind w:left="480" w:leftChars="0" w:hanging="480" w:hangingChars="20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以下考生为进入复旦大学法学院2018年全日制法律硕士（非法学）推荐免试研究生候补名单考生</w:t>
      </w:r>
    </w:p>
    <w:p>
      <w:pPr>
        <w:numPr>
          <w:ilvl w:val="0"/>
          <w:numId w:val="0"/>
        </w:numPr>
        <w:ind w:leftChars="-200"/>
        <w:jc w:val="left"/>
        <w:rPr>
          <w:rFonts w:hint="eastAsia"/>
          <w:sz w:val="24"/>
          <w:szCs w:val="24"/>
          <w:lang w:eastAsia="zh-CN"/>
        </w:rPr>
      </w:pPr>
    </w:p>
    <w:tbl>
      <w:tblPr>
        <w:tblStyle w:val="3"/>
        <w:tblW w:w="33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5"/>
        <w:gridCol w:w="1080"/>
        <w:gridCol w:w="16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接收专业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张帅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法律（非法学）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胡慧琳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法律（非法学）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李高嵩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法律（非法学）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连奕昕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法律（非法学）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王瑜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法律（非法学）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李丛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法律（非法学）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陈书睿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法律（非法学）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吴嘉烨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法律（非法学）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法律（非法学）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吴楚天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法律（非法学）</w:t>
            </w:r>
          </w:p>
        </w:tc>
      </w:tr>
    </w:tbl>
    <w:p>
      <w:pPr>
        <w:numPr>
          <w:ilvl w:val="0"/>
          <w:numId w:val="0"/>
        </w:numPr>
        <w:ind w:leftChars="-20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-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三、注意事项</w:t>
      </w:r>
    </w:p>
    <w:p>
      <w:pPr>
        <w:numPr>
          <w:ilvl w:val="0"/>
          <w:numId w:val="0"/>
        </w:numPr>
        <w:ind w:left="-180" w:leftChars="-200" w:hanging="240" w:hangingChars="1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1.</w:t>
      </w:r>
      <w:r>
        <w:rPr>
          <w:rFonts w:hint="eastAsia"/>
          <w:sz w:val="21"/>
          <w:szCs w:val="21"/>
          <w:lang w:val="en-US" w:eastAsia="zh-CN"/>
        </w:rPr>
        <w:t>凡获得</w:t>
      </w:r>
      <w:r>
        <w:rPr>
          <w:rFonts w:hint="eastAsia"/>
          <w:sz w:val="24"/>
          <w:szCs w:val="24"/>
          <w:lang w:eastAsia="zh-CN"/>
        </w:rPr>
        <w:t>复旦大学法学院2018年全日制法律硕士（非法学）推荐免试研究生拟录取资格考生，请于</w:t>
      </w:r>
      <w:r>
        <w:rPr>
          <w:rFonts w:hint="eastAsia"/>
          <w:sz w:val="24"/>
          <w:szCs w:val="24"/>
          <w:lang w:val="en-US" w:eastAsia="zh-CN"/>
        </w:rPr>
        <w:t>2017年9月28日教育部推免服务系统开放当天完成对我院的推免申请填报工作。我院将实时回复并发放拟录取资格，请考生尽快确认，最晚不迟于9月29日晚10点。</w:t>
      </w:r>
    </w:p>
    <w:p>
      <w:pPr>
        <w:numPr>
          <w:ilvl w:val="0"/>
          <w:numId w:val="0"/>
        </w:numPr>
        <w:ind w:left="-178" w:leftChars="-85" w:firstLine="480" w:firstLineChars="20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-178" w:leftChars="-85"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2.未能按照我院要求按时确认的考生，我院将取消其拟录取资格，随后录取候补名单中的考生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（录取顺序依名单次序），录取通知将以电话方式告知，候补考生请按照电话要求完成教育部推免服务系统中的所有步骤，否则将视为自动放弃。</w:t>
      </w:r>
    </w:p>
    <w:p>
      <w:pPr>
        <w:numPr>
          <w:ilvl w:val="0"/>
          <w:numId w:val="0"/>
        </w:numPr>
        <w:ind w:left="-178" w:leftChars="-85" w:firstLine="480" w:firstLineChars="20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-178" w:leftChars="-85"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3.上述录取名单中进入双硕士国际班项目的考生名单将另行公布。</w:t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-180" w:leftChars="-200" w:hanging="240" w:hangingChars="1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4.请获得拟录取资格的考生注意时间节点按时完成申报及确认工作。请所有名单内的考生（包括获得拟录取资格考生以及候补资格的考生）保持手机畅通。</w:t>
      </w:r>
    </w:p>
    <w:p>
      <w:pPr>
        <w:numPr>
          <w:ilvl w:val="0"/>
          <w:numId w:val="0"/>
        </w:numPr>
        <w:ind w:left="-180" w:leftChars="-200" w:hanging="240" w:hangingChars="10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-180" w:leftChars="-200" w:hanging="240" w:hangingChars="10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-180" w:leftChars="-200" w:hanging="240" w:hangingChars="1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</w:t>
      </w:r>
    </w:p>
    <w:p>
      <w:pPr>
        <w:numPr>
          <w:ilvl w:val="0"/>
          <w:numId w:val="0"/>
        </w:numPr>
        <w:ind w:left="-178" w:leftChars="-85" w:firstLine="6000" w:firstLineChars="25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复旦大学法学院</w:t>
      </w:r>
    </w:p>
    <w:p>
      <w:pPr>
        <w:numPr>
          <w:ilvl w:val="0"/>
          <w:numId w:val="0"/>
        </w:numPr>
        <w:ind w:left="-180" w:leftChars="-200" w:hanging="240" w:hangingChars="1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2017年9月25日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86EEF"/>
    <w:multiLevelType w:val="singleLevel"/>
    <w:tmpl w:val="59C86EE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82892"/>
    <w:rsid w:val="08782892"/>
    <w:rsid w:val="0C920625"/>
    <w:rsid w:val="13B2446E"/>
    <w:rsid w:val="190C3120"/>
    <w:rsid w:val="28183B4C"/>
    <w:rsid w:val="28944138"/>
    <w:rsid w:val="2BDF0EDD"/>
    <w:rsid w:val="3E265DC9"/>
    <w:rsid w:val="3F1E3E5A"/>
    <w:rsid w:val="3F30604A"/>
    <w:rsid w:val="4A7F6F4E"/>
    <w:rsid w:val="5A4308BD"/>
    <w:rsid w:val="6F6474EA"/>
    <w:rsid w:val="713855BA"/>
    <w:rsid w:val="78D743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2017-09-25T02:36:00Z</dcterms:created>
  <dc:creator>JMoffice</dc:creator>
  <cp:lastModifiedBy>JMoffice</cp:lastModifiedBy>
  <dcterms:modified xsi:type="dcterms:W3CDTF">2017-09-25T09:41:48Z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