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Theme="minorEastAsia"/>
          <w:sz w:val="32"/>
          <w:szCs w:val="32"/>
          <w:lang w:val="en-US" w:eastAsia="zh-CN"/>
        </w:rPr>
      </w:pPr>
      <w:bookmarkStart w:id="0" w:name="_GoBack"/>
      <w:r>
        <w:rPr>
          <w:rFonts w:hint="eastAsia"/>
          <w:sz w:val="32"/>
          <w:szCs w:val="32"/>
          <w:lang w:val="en-US" w:eastAsia="zh-CN"/>
        </w:rPr>
        <w:t>2015级在职JM预答辩安排</w:t>
      </w:r>
    </w:p>
    <w:bookmarkEnd w:id="0"/>
    <w:p>
      <w:pPr>
        <w:rPr>
          <w:rFonts w:hint="eastAsia"/>
          <w:sz w:val="24"/>
          <w:szCs w:val="24"/>
        </w:rPr>
      </w:pPr>
    </w:p>
    <w:p>
      <w:pPr>
        <w:rPr>
          <w:sz w:val="24"/>
          <w:szCs w:val="24"/>
        </w:rPr>
      </w:pPr>
      <w:r>
        <w:rPr>
          <w:rFonts w:hint="eastAsia"/>
          <w:sz w:val="24"/>
          <w:szCs w:val="24"/>
        </w:rPr>
        <w:t>各位同学：</w:t>
      </w:r>
    </w:p>
    <w:p>
      <w:pPr>
        <w:ind w:firstLine="480"/>
        <w:rPr>
          <w:sz w:val="24"/>
          <w:szCs w:val="24"/>
        </w:rPr>
      </w:pPr>
      <w:r>
        <w:rPr>
          <w:rFonts w:hint="eastAsia"/>
          <w:sz w:val="24"/>
          <w:szCs w:val="24"/>
        </w:rPr>
        <w:t>根据学校研究生院规定，今年学校开始针对在学位申请各环节的相关规定和要求的具体落实情况开展检查，其中学位论文的预审（预答辩）是一项重要检查内容。</w:t>
      </w:r>
    </w:p>
    <w:p>
      <w:pPr>
        <w:ind w:firstLine="480"/>
        <w:rPr>
          <w:sz w:val="24"/>
          <w:szCs w:val="24"/>
        </w:rPr>
      </w:pPr>
      <w:r>
        <w:rPr>
          <w:rFonts w:hint="eastAsia"/>
          <w:sz w:val="24"/>
          <w:szCs w:val="24"/>
        </w:rPr>
        <w:t>本学期的预答辩工作安排及注意事项如下：</w:t>
      </w:r>
    </w:p>
    <w:p>
      <w:pPr>
        <w:ind w:firstLine="480"/>
        <w:rPr>
          <w:sz w:val="24"/>
          <w:szCs w:val="24"/>
        </w:rPr>
      </w:pPr>
    </w:p>
    <w:p>
      <w:pPr>
        <w:ind w:firstLine="480"/>
        <w:rPr>
          <w:sz w:val="24"/>
          <w:szCs w:val="24"/>
        </w:rPr>
      </w:pPr>
      <w:r>
        <w:rPr>
          <w:sz w:val="24"/>
          <w:szCs w:val="24"/>
        </w:rPr>
        <w:t>1</w:t>
      </w:r>
      <w:r>
        <w:rPr>
          <w:rFonts w:hint="eastAsia"/>
          <w:sz w:val="24"/>
          <w:szCs w:val="24"/>
        </w:rPr>
        <w:t>、学院统一组织预答辩工作拟定于9月29日（周五）进行，具体分组名单及时间、地点请见附件。</w:t>
      </w:r>
    </w:p>
    <w:p>
      <w:pPr>
        <w:ind w:firstLine="480"/>
        <w:rPr>
          <w:sz w:val="24"/>
          <w:szCs w:val="24"/>
        </w:rPr>
      </w:pPr>
      <w:r>
        <w:rPr>
          <w:rFonts w:hint="eastAsia"/>
          <w:sz w:val="24"/>
          <w:szCs w:val="24"/>
        </w:rPr>
        <w:t>2、预答辩前请务必通读并熟悉本人论文及相关资料，并事先准备好论文初稿5份（纸质版），现场提交预答辩老师。</w:t>
      </w:r>
    </w:p>
    <w:p>
      <w:pPr>
        <w:ind w:firstLine="480"/>
        <w:rPr>
          <w:sz w:val="24"/>
          <w:szCs w:val="24"/>
        </w:rPr>
      </w:pPr>
      <w:r>
        <w:rPr>
          <w:rFonts w:hint="eastAsia"/>
          <w:sz w:val="24"/>
          <w:szCs w:val="24"/>
        </w:rPr>
        <w:t>3、预答辩时间每人约10-15分钟。届时老师将会针对论文提出问题，由学生作答，并对论文提出修改建议，请各位同学做好记录，以便于论文的进一步完善。</w:t>
      </w:r>
    </w:p>
    <w:p>
      <w:pPr>
        <w:ind w:firstLine="480"/>
        <w:rPr>
          <w:sz w:val="24"/>
          <w:szCs w:val="24"/>
        </w:rPr>
      </w:pPr>
      <w:r>
        <w:rPr>
          <w:rFonts w:hint="eastAsia"/>
          <w:sz w:val="24"/>
          <w:szCs w:val="24"/>
        </w:rPr>
        <w:t>4、预答辩并不强制要求导师必须参与所指导学生的论文预答辩工作，所以届时参加预答辩的老师未必包括自己的导师。</w:t>
      </w:r>
    </w:p>
    <w:p>
      <w:pPr>
        <w:ind w:firstLine="480"/>
        <w:rPr>
          <w:sz w:val="24"/>
          <w:szCs w:val="24"/>
        </w:rPr>
      </w:pPr>
      <w:r>
        <w:rPr>
          <w:rFonts w:hint="eastAsia"/>
          <w:sz w:val="24"/>
          <w:szCs w:val="24"/>
        </w:rPr>
        <w:t>5、若有部分导师已经单独组织或将要单独组织所指导的同学的预答辩，请按照导师的要求进行，并与9月28日中午12：00前请将此情况告知法硕办公室。（邮箱：geyishu@fudan.edu.cn）</w:t>
      </w:r>
    </w:p>
    <w:p>
      <w:pPr>
        <w:ind w:firstLine="480"/>
        <w:rPr>
          <w:sz w:val="24"/>
          <w:szCs w:val="24"/>
        </w:rPr>
      </w:pPr>
      <w:r>
        <w:rPr>
          <w:rFonts w:hint="eastAsia"/>
          <w:sz w:val="24"/>
          <w:szCs w:val="24"/>
        </w:rPr>
        <w:t>6、如有同学论文写作进展尚无法进入或通过预答辩程序，则请至法硕办公室办理延期毕业手续。</w:t>
      </w:r>
    </w:p>
    <w:p>
      <w:pPr>
        <w:ind w:firstLine="480"/>
        <w:rPr>
          <w:sz w:val="24"/>
          <w:szCs w:val="24"/>
        </w:rPr>
      </w:pPr>
    </w:p>
    <w:p>
      <w:pPr>
        <w:ind w:firstLine="480"/>
        <w:rPr>
          <w:sz w:val="24"/>
          <w:szCs w:val="24"/>
        </w:rPr>
      </w:pPr>
    </w:p>
    <w:p>
      <w:pPr>
        <w:ind w:firstLine="480"/>
        <w:rPr>
          <w:sz w:val="24"/>
          <w:szCs w:val="24"/>
        </w:rPr>
      </w:pPr>
    </w:p>
    <w:p>
      <w:pPr>
        <w:ind w:firstLine="480"/>
        <w:rPr>
          <w:sz w:val="24"/>
          <w:szCs w:val="24"/>
        </w:rPr>
      </w:pPr>
    </w:p>
    <w:p>
      <w:pPr>
        <w:ind w:firstLine="5760" w:firstLineChars="2400"/>
        <w:jc w:val="left"/>
        <w:rPr>
          <w:sz w:val="24"/>
          <w:szCs w:val="24"/>
        </w:rPr>
      </w:pPr>
      <w:r>
        <w:rPr>
          <w:rFonts w:hint="eastAsia"/>
          <w:sz w:val="24"/>
          <w:szCs w:val="24"/>
        </w:rPr>
        <w:t>法律硕士办公室</w:t>
      </w:r>
    </w:p>
    <w:p>
      <w:pPr>
        <w:ind w:firstLine="5760" w:firstLineChars="2400"/>
        <w:jc w:val="left"/>
        <w:rPr>
          <w:sz w:val="24"/>
          <w:szCs w:val="24"/>
        </w:rPr>
      </w:pPr>
      <w:r>
        <w:rPr>
          <w:sz w:val="24"/>
          <w:szCs w:val="24"/>
        </w:rPr>
        <w:t>2017</w:t>
      </w:r>
      <w:r>
        <w:rPr>
          <w:rFonts w:hint="eastAsia"/>
          <w:sz w:val="24"/>
          <w:szCs w:val="24"/>
        </w:rPr>
        <w:t>年9月</w:t>
      </w:r>
      <w:r>
        <w:rPr>
          <w:sz w:val="24"/>
          <w:szCs w:val="24"/>
        </w:rPr>
        <w:t>2</w:t>
      </w:r>
      <w:r>
        <w:rPr>
          <w:rFonts w:hint="eastAsia"/>
          <w:sz w:val="24"/>
          <w:szCs w:val="24"/>
        </w:rPr>
        <w:t>7日</w:t>
      </w:r>
    </w:p>
    <w:p>
      <w:pPr>
        <w:ind w:firstLine="480"/>
        <w:rPr>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35CB"/>
    <w:rsid w:val="000201F8"/>
    <w:rsid w:val="00247D32"/>
    <w:rsid w:val="00377ECF"/>
    <w:rsid w:val="003B75C0"/>
    <w:rsid w:val="004D757A"/>
    <w:rsid w:val="004D7FC5"/>
    <w:rsid w:val="0082310B"/>
    <w:rsid w:val="009A23CE"/>
    <w:rsid w:val="009D39D6"/>
    <w:rsid w:val="009F280A"/>
    <w:rsid w:val="00A77B10"/>
    <w:rsid w:val="00B0134A"/>
    <w:rsid w:val="00F635CB"/>
    <w:rsid w:val="66A34B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unhideWhenUsed/>
    <w:uiPriority w:val="1"/>
  </w:style>
  <w:style w:type="table" w:default="1" w:styleId="4">
    <w:name w:val="Normal Table"/>
    <w:unhideWhenUsed/>
    <w:uiPriority w:val="99"/>
    <w:tblPr>
      <w:tblLayout w:type="fixed"/>
      <w:tblCellMar>
        <w:top w:w="0" w:type="dxa"/>
        <w:left w:w="108" w:type="dxa"/>
        <w:bottom w:w="0" w:type="dxa"/>
        <w:right w:w="108" w:type="dxa"/>
      </w:tblCellMar>
    </w:tblPr>
  </w:style>
  <w:style w:type="paragraph" w:styleId="2">
    <w:name w:val="Balloon Text"/>
    <w:basedOn w:val="1"/>
    <w:link w:val="5"/>
    <w:unhideWhenUsed/>
    <w:uiPriority w:val="99"/>
    <w:rPr>
      <w:sz w:val="18"/>
      <w:szCs w:val="18"/>
    </w:rPr>
  </w:style>
  <w:style w:type="character" w:customStyle="1" w:styleId="5">
    <w:name w:val="批注框文本 Char"/>
    <w:basedOn w:val="3"/>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73</Words>
  <Characters>417</Characters>
  <Lines>3</Lines>
  <Paragraphs>1</Paragraphs>
  <TotalTime>0</TotalTime>
  <ScaleCrop>false</ScaleCrop>
  <LinksUpToDate>false</LinksUpToDate>
  <CharactersWithSpaces>489</CharactersWithSpaces>
  <Application>WPS Office_10.1.0.6750_F1E327BC-269C-435d-A152-05C5408002CA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2017-09-22T07:02:00Z</dcterms:created>
  <dc:creator>admin</dc:creator>
  <cp:lastModifiedBy>JMoffice</cp:lastModifiedBy>
  <cp:lastPrinted>2017-09-22T07:39:00Z</cp:lastPrinted>
  <dcterms:modified xsi:type="dcterms:W3CDTF">2017-09-27T06:01:27Z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2052-10.1.0.6750</vt:lpwstr>
  </property>
</Properties>
</file>